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90" w:rsidRPr="00594990" w:rsidRDefault="00594990" w:rsidP="00594990">
      <w:pPr>
        <w:rPr>
          <w:rFonts w:ascii="Arial Narrow" w:hAnsi="Arial Narrow"/>
          <w:b/>
          <w:sz w:val="16"/>
          <w:szCs w:val="16"/>
          <w:u w:val="single"/>
        </w:rPr>
      </w:pPr>
    </w:p>
    <w:p w:rsidR="001F4EEF" w:rsidRPr="001F4EEF" w:rsidRDefault="00C652F2" w:rsidP="000812CF">
      <w:pPr>
        <w:jc w:val="center"/>
        <w:rPr>
          <w:rFonts w:ascii="CITYSCAPE" w:hAnsi="CITYSCAPE"/>
          <w:b/>
          <w:sz w:val="40"/>
          <w:szCs w:val="40"/>
          <w:u w:val="single"/>
        </w:rPr>
      </w:pPr>
      <w:r>
        <w:rPr>
          <w:rFonts w:ascii="CITYSCAPE" w:hAnsi="CITYSCAPE"/>
          <w:b/>
          <w:sz w:val="40"/>
          <w:szCs w:val="40"/>
          <w:u w:val="single"/>
        </w:rPr>
        <w:t>MINDFULNESS GRADING RUBRIC: MIDTERM</w:t>
      </w:r>
    </w:p>
    <w:p w:rsidR="009B2118" w:rsidRDefault="009B2118" w:rsidP="005949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Categories</w:t>
      </w:r>
    </w:p>
    <w:p w:rsidR="00C46C01" w:rsidRDefault="00C652F2" w:rsidP="00C46C01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Monday—</w:t>
      </w:r>
      <w:r w:rsidR="000812CF">
        <w:rPr>
          <w:rFonts w:ascii="Arial Narrow" w:hAnsi="Arial Narrow"/>
          <w:b/>
        </w:rPr>
        <w:t>Flow</w:t>
      </w:r>
      <w:r>
        <w:rPr>
          <w:rFonts w:ascii="Arial Narrow" w:hAnsi="Arial Narrow"/>
          <w:b/>
        </w:rPr>
        <w:t xml:space="preserve">   ___________/10</w:t>
      </w:r>
    </w:p>
    <w:p w:rsidR="00C46C01" w:rsidRDefault="00C46C01" w:rsidP="00C46C01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Completes sun salutations</w:t>
      </w:r>
    </w:p>
    <w:p w:rsidR="00C46C01" w:rsidRDefault="00C46C01" w:rsidP="00C46C01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Uses time to focus</w:t>
      </w:r>
    </w:p>
    <w:p w:rsidR="00C46C01" w:rsidRPr="00C46C01" w:rsidRDefault="00C652F2" w:rsidP="00C46C01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Tuesday—Video Participation</w:t>
      </w:r>
      <w:r w:rsidR="00C46C01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___________/10</w:t>
      </w:r>
      <w:r w:rsidR="00C46C01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  <w:r w:rsidR="00582005">
        <w:rPr>
          <w:rFonts w:ascii="Arial Narrow" w:hAnsi="Arial Narrow"/>
          <w:b/>
        </w:rPr>
        <w:t xml:space="preserve">                                  </w:t>
      </w:r>
      <w:r w:rsidR="00C46C01" w:rsidRPr="00C46C01">
        <w:rPr>
          <w:rFonts w:ascii="Arial Narrow" w:hAnsi="Arial Narrow"/>
          <w:b/>
          <w:u w:val="single"/>
        </w:rPr>
        <w:t>Assessment  (Demonstration</w:t>
      </w:r>
      <w:r>
        <w:rPr>
          <w:rFonts w:ascii="Arial Narrow" w:hAnsi="Arial Narrow"/>
          <w:b/>
          <w:u w:val="single"/>
        </w:rPr>
        <w:t>)</w:t>
      </w:r>
    </w:p>
    <w:tbl>
      <w:tblPr>
        <w:tblStyle w:val="TableGrid"/>
        <w:tblpPr w:leftFromText="180" w:rightFromText="180" w:vertAnchor="text" w:horzAnchor="page" w:tblpX="8818" w:tblpY="45"/>
        <w:tblOverlap w:val="never"/>
        <w:tblW w:w="0" w:type="auto"/>
        <w:tblLook w:val="04A0"/>
      </w:tblPr>
      <w:tblGrid>
        <w:gridCol w:w="1548"/>
        <w:gridCol w:w="1800"/>
        <w:gridCol w:w="1800"/>
      </w:tblGrid>
      <w:tr w:rsidR="00C46C01" w:rsidTr="00C46C01">
        <w:tc>
          <w:tcPr>
            <w:tcW w:w="1548" w:type="dxa"/>
          </w:tcPr>
          <w:p w:rsidR="00C46C01" w:rsidRPr="00AB12B7" w:rsidRDefault="00441F01" w:rsidP="00C46C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C46C01" w:rsidRPr="00AB12B7" w:rsidRDefault="00C46C01" w:rsidP="00C46C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C46C01" w:rsidRPr="00AB12B7" w:rsidRDefault="00C46C01" w:rsidP="00C46C01">
            <w:pPr>
              <w:jc w:val="center"/>
              <w:rPr>
                <w:rFonts w:ascii="Arial Narrow" w:hAnsi="Arial Narrow"/>
              </w:rPr>
            </w:pPr>
            <w:r w:rsidRPr="00AB12B7">
              <w:rPr>
                <w:rFonts w:ascii="Arial Narrow" w:hAnsi="Arial Narrow"/>
              </w:rPr>
              <w:t>Mastery</w:t>
            </w:r>
          </w:p>
        </w:tc>
        <w:tc>
          <w:tcPr>
            <w:tcW w:w="1800" w:type="dxa"/>
          </w:tcPr>
          <w:p w:rsidR="00C46C01" w:rsidRPr="00AB12B7" w:rsidRDefault="00C46C01" w:rsidP="00C46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 Correct</w:t>
            </w:r>
          </w:p>
        </w:tc>
      </w:tr>
      <w:tr w:rsidR="00C46C01" w:rsidTr="00C46C01">
        <w:tc>
          <w:tcPr>
            <w:tcW w:w="1548" w:type="dxa"/>
          </w:tcPr>
          <w:p w:rsidR="00C46C01" w:rsidRPr="00AB12B7" w:rsidRDefault="00441F01" w:rsidP="00C46C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00" w:type="dxa"/>
            <w:vAlign w:val="center"/>
          </w:tcPr>
          <w:p w:rsidR="00C46C01" w:rsidRDefault="00C46C01" w:rsidP="00C46C01">
            <w:pPr>
              <w:jc w:val="center"/>
              <w:rPr>
                <w:rFonts w:ascii="Arial Narrow" w:hAnsi="Arial Narrow"/>
              </w:rPr>
            </w:pPr>
            <w:r w:rsidRPr="00AB12B7">
              <w:rPr>
                <w:rFonts w:ascii="Arial Narrow" w:hAnsi="Arial Narrow"/>
              </w:rPr>
              <w:t>Progressing</w:t>
            </w:r>
          </w:p>
          <w:p w:rsidR="00C46C01" w:rsidRPr="00AB12B7" w:rsidRDefault="00C46C01" w:rsidP="00C46C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C46C01" w:rsidRPr="00AB12B7" w:rsidRDefault="00C46C01" w:rsidP="00C46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80-99% Correct</w:t>
            </w:r>
          </w:p>
        </w:tc>
      </w:tr>
      <w:tr w:rsidR="00C46C01" w:rsidTr="00C46C01">
        <w:tc>
          <w:tcPr>
            <w:tcW w:w="1548" w:type="dxa"/>
          </w:tcPr>
          <w:p w:rsidR="00C46C01" w:rsidRPr="00AB12B7" w:rsidRDefault="00441F01" w:rsidP="00C46C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00" w:type="dxa"/>
            <w:vAlign w:val="center"/>
          </w:tcPr>
          <w:p w:rsidR="00C46C01" w:rsidRPr="00AB12B7" w:rsidRDefault="00C46C01" w:rsidP="00C46C01">
            <w:pPr>
              <w:jc w:val="center"/>
              <w:rPr>
                <w:rFonts w:ascii="Arial Narrow" w:hAnsi="Arial Narrow"/>
              </w:rPr>
            </w:pPr>
            <w:r w:rsidRPr="00AB12B7">
              <w:rPr>
                <w:rFonts w:ascii="Arial Narrow" w:hAnsi="Arial Narrow"/>
              </w:rPr>
              <w:t>Needs Improvement</w:t>
            </w:r>
          </w:p>
        </w:tc>
        <w:tc>
          <w:tcPr>
            <w:tcW w:w="1800" w:type="dxa"/>
          </w:tcPr>
          <w:p w:rsidR="00C46C01" w:rsidRPr="00AB12B7" w:rsidRDefault="00C46C01" w:rsidP="00C46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70-89% Correct</w:t>
            </w:r>
          </w:p>
        </w:tc>
      </w:tr>
      <w:tr w:rsidR="00C46C01" w:rsidTr="00C46C01">
        <w:tc>
          <w:tcPr>
            <w:tcW w:w="1548" w:type="dxa"/>
          </w:tcPr>
          <w:p w:rsidR="00C46C01" w:rsidRPr="00AB12B7" w:rsidRDefault="00441F01" w:rsidP="00C46C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00" w:type="dxa"/>
            <w:vAlign w:val="center"/>
          </w:tcPr>
          <w:p w:rsidR="00C46C01" w:rsidRDefault="00C46C01" w:rsidP="00C46C01">
            <w:pPr>
              <w:jc w:val="center"/>
              <w:rPr>
                <w:rFonts w:ascii="Arial Narrow" w:hAnsi="Arial Narrow"/>
              </w:rPr>
            </w:pPr>
            <w:r w:rsidRPr="00AB12B7">
              <w:rPr>
                <w:rFonts w:ascii="Arial Narrow" w:hAnsi="Arial Narrow"/>
              </w:rPr>
              <w:t>Area of Concern</w:t>
            </w:r>
          </w:p>
          <w:p w:rsidR="00C46C01" w:rsidRPr="00AB12B7" w:rsidRDefault="00C46C01" w:rsidP="00C46C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C46C01" w:rsidRPr="00AB12B7" w:rsidRDefault="00C46C01" w:rsidP="00C46C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60-79% Correct</w:t>
            </w:r>
          </w:p>
        </w:tc>
      </w:tr>
      <w:tr w:rsidR="000812CF" w:rsidTr="00C46C01">
        <w:tc>
          <w:tcPr>
            <w:tcW w:w="1548" w:type="dxa"/>
          </w:tcPr>
          <w:p w:rsidR="000812CF" w:rsidRDefault="000812CF" w:rsidP="000812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800" w:type="dxa"/>
            <w:vAlign w:val="center"/>
          </w:tcPr>
          <w:p w:rsidR="000812CF" w:rsidRDefault="000812CF" w:rsidP="000812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Incomplete</w:t>
            </w:r>
          </w:p>
          <w:p w:rsidR="000812CF" w:rsidRPr="00AB12B7" w:rsidRDefault="000812CF" w:rsidP="000812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0812CF" w:rsidRPr="00AB12B7" w:rsidRDefault="000812CF" w:rsidP="000812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0-59% Correct</w:t>
            </w:r>
          </w:p>
        </w:tc>
      </w:tr>
    </w:tbl>
    <w:p w:rsidR="009B2118" w:rsidRDefault="009B2118" w:rsidP="009B2118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Active participation</w:t>
      </w:r>
    </w:p>
    <w:p w:rsidR="009B2118" w:rsidRDefault="009B2118" w:rsidP="009B2118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Cooperation with others</w:t>
      </w:r>
    </w:p>
    <w:p w:rsidR="009B2118" w:rsidRDefault="00C652F2" w:rsidP="009B2118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Wednesday—Grounding Poses </w:t>
      </w:r>
      <w:r w:rsidR="00C46C01">
        <w:rPr>
          <w:rFonts w:ascii="Arial Narrow" w:hAnsi="Arial Narrow"/>
          <w:b/>
        </w:rPr>
        <w:tab/>
      </w:r>
      <w:r w:rsidR="00582005">
        <w:rPr>
          <w:rFonts w:ascii="Arial Narrow" w:hAnsi="Arial Narrow"/>
          <w:b/>
        </w:rPr>
        <w:t>___________/10</w:t>
      </w:r>
      <w:r w:rsidR="00582005">
        <w:rPr>
          <w:rFonts w:ascii="Arial Narrow" w:hAnsi="Arial Narrow"/>
          <w:b/>
        </w:rPr>
        <w:tab/>
      </w:r>
      <w:r w:rsidR="00582005">
        <w:rPr>
          <w:rFonts w:ascii="Arial Narrow" w:hAnsi="Arial Narrow"/>
          <w:b/>
        </w:rPr>
        <w:tab/>
      </w:r>
      <w:r w:rsidR="00582005">
        <w:rPr>
          <w:rFonts w:ascii="Arial Narrow" w:hAnsi="Arial Narrow"/>
          <w:b/>
        </w:rPr>
        <w:tab/>
      </w:r>
      <w:r w:rsidR="00582005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</w:p>
    <w:p w:rsidR="009B2118" w:rsidRDefault="009B2118" w:rsidP="009B2118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Identifies and demonstrates poses</w:t>
      </w:r>
      <w:r w:rsidR="00C46C01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  <w:r w:rsidR="00C46C01">
        <w:rPr>
          <w:rFonts w:ascii="Arial Narrow" w:hAnsi="Arial Narrow"/>
          <w:b/>
        </w:rPr>
        <w:tab/>
      </w:r>
    </w:p>
    <w:p w:rsidR="009B2118" w:rsidRDefault="00C652F2" w:rsidP="009B2118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Thursday—Video </w:t>
      </w:r>
      <w:r w:rsidR="009B2118">
        <w:rPr>
          <w:rFonts w:ascii="Arial Narrow" w:hAnsi="Arial Narrow"/>
          <w:b/>
        </w:rPr>
        <w:t>Focus</w:t>
      </w:r>
      <w:r w:rsidR="00582005">
        <w:rPr>
          <w:rFonts w:ascii="Arial Narrow" w:hAnsi="Arial Narrow"/>
          <w:b/>
        </w:rPr>
        <w:t xml:space="preserve"> ___________/10</w:t>
      </w:r>
    </w:p>
    <w:p w:rsidR="009B2118" w:rsidRDefault="009B2118" w:rsidP="009B2118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Stays on task</w:t>
      </w:r>
    </w:p>
    <w:p w:rsidR="009B2118" w:rsidRDefault="009B2118" w:rsidP="009B2118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Does not disrupt others</w:t>
      </w:r>
    </w:p>
    <w:p w:rsidR="009B2118" w:rsidRDefault="009B2118" w:rsidP="009B2118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Is not disrupted by others</w:t>
      </w:r>
    </w:p>
    <w:p w:rsidR="009B2118" w:rsidRDefault="00C652F2" w:rsidP="009B2118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Friday—</w:t>
      </w:r>
      <w:r w:rsidR="009B2118">
        <w:rPr>
          <w:rFonts w:ascii="Arial Narrow" w:hAnsi="Arial Narrow"/>
          <w:b/>
        </w:rPr>
        <w:t>Discussion</w:t>
      </w:r>
      <w:r>
        <w:rPr>
          <w:rFonts w:ascii="Arial Narrow" w:hAnsi="Arial Narrow"/>
          <w:b/>
        </w:rPr>
        <w:t xml:space="preserve">/Presentation of Activity </w:t>
      </w:r>
      <w:r w:rsidR="00582005">
        <w:rPr>
          <w:rFonts w:ascii="Arial Narrow" w:hAnsi="Arial Narrow"/>
          <w:b/>
        </w:rPr>
        <w:t xml:space="preserve"> ___________/10</w:t>
      </w:r>
    </w:p>
    <w:p w:rsidR="009B2118" w:rsidRDefault="009B2118" w:rsidP="009B2118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Participates in discussion</w:t>
      </w:r>
      <w:r w:rsidR="00C652F2">
        <w:rPr>
          <w:rFonts w:ascii="Arial Narrow" w:hAnsi="Arial Narrow"/>
          <w:b/>
        </w:rPr>
        <w:t xml:space="preserve">/presentation </w:t>
      </w:r>
    </w:p>
    <w:p w:rsidR="009B2118" w:rsidRDefault="009B2118" w:rsidP="009B2118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Makes connections between content and experiences</w:t>
      </w:r>
    </w:p>
    <w:p w:rsidR="00C652F2" w:rsidRDefault="00C652F2" w:rsidP="00C652F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Choose One of the Following:</w:t>
      </w:r>
      <w:r w:rsidR="00582005" w:rsidRPr="00582005">
        <w:rPr>
          <w:rFonts w:ascii="Arial Narrow" w:hAnsi="Arial Narrow"/>
          <w:b/>
        </w:rPr>
        <w:t xml:space="preserve"> </w:t>
      </w:r>
      <w:r w:rsidR="00582005">
        <w:rPr>
          <w:rFonts w:ascii="Arial Narrow" w:hAnsi="Arial Narrow"/>
          <w:b/>
        </w:rPr>
        <w:t>___________/50</w:t>
      </w:r>
    </w:p>
    <w:p w:rsidR="00C652F2" w:rsidRDefault="00C652F2" w:rsidP="00C652F2">
      <w:pPr>
        <w:rPr>
          <w:rFonts w:ascii="Arial Narrow" w:hAnsi="Arial Narrow"/>
          <w:b/>
        </w:rPr>
      </w:pPr>
    </w:p>
    <w:p w:rsidR="00C652F2" w:rsidRDefault="00C652F2" w:rsidP="00C652F2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Write a letter to the editor, principal, or superintendent about the importance of a mindfulness class for physical AND mental well-being.  The letter must include research as to why mindfulness is important for physical and mental health.  The letter must be at least 5 paragraphs and grammatically correct.</w:t>
      </w:r>
    </w:p>
    <w:tbl>
      <w:tblPr>
        <w:tblStyle w:val="TableGrid"/>
        <w:tblpPr w:leftFromText="180" w:rightFromText="180" w:vertAnchor="text" w:horzAnchor="margin" w:tblpXSpec="right" w:tblpY="1333"/>
        <w:tblOverlap w:val="never"/>
        <w:tblW w:w="0" w:type="auto"/>
        <w:tblLook w:val="04A0"/>
      </w:tblPr>
      <w:tblGrid>
        <w:gridCol w:w="1548"/>
        <w:gridCol w:w="1800"/>
        <w:gridCol w:w="1800"/>
      </w:tblGrid>
      <w:tr w:rsidR="00763857" w:rsidTr="00763857">
        <w:tc>
          <w:tcPr>
            <w:tcW w:w="1548" w:type="dxa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  <w:p w:rsidR="00763857" w:rsidRPr="00AB12B7" w:rsidRDefault="00763857" w:rsidP="007638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  <w:r w:rsidRPr="00AB12B7">
              <w:rPr>
                <w:rFonts w:ascii="Arial Narrow" w:hAnsi="Arial Narrow"/>
              </w:rPr>
              <w:t>Mastery</w:t>
            </w:r>
          </w:p>
        </w:tc>
        <w:tc>
          <w:tcPr>
            <w:tcW w:w="1800" w:type="dxa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 Correct</w:t>
            </w:r>
          </w:p>
        </w:tc>
      </w:tr>
      <w:tr w:rsidR="00763857" w:rsidTr="00763857">
        <w:tc>
          <w:tcPr>
            <w:tcW w:w="1548" w:type="dxa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800" w:type="dxa"/>
            <w:vAlign w:val="center"/>
          </w:tcPr>
          <w:p w:rsidR="00763857" w:rsidRDefault="00763857" w:rsidP="00763857">
            <w:pPr>
              <w:jc w:val="center"/>
              <w:rPr>
                <w:rFonts w:ascii="Arial Narrow" w:hAnsi="Arial Narrow"/>
              </w:rPr>
            </w:pPr>
            <w:r w:rsidRPr="00AB12B7">
              <w:rPr>
                <w:rFonts w:ascii="Arial Narrow" w:hAnsi="Arial Narrow"/>
              </w:rPr>
              <w:t>Progressing</w:t>
            </w:r>
          </w:p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80-99% Correct</w:t>
            </w:r>
          </w:p>
        </w:tc>
      </w:tr>
      <w:tr w:rsidR="00763857" w:rsidTr="00763857">
        <w:tc>
          <w:tcPr>
            <w:tcW w:w="1548" w:type="dxa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800" w:type="dxa"/>
            <w:vAlign w:val="center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  <w:r w:rsidRPr="00AB12B7">
              <w:rPr>
                <w:rFonts w:ascii="Arial Narrow" w:hAnsi="Arial Narrow"/>
              </w:rPr>
              <w:t>Needs Improvement</w:t>
            </w:r>
          </w:p>
        </w:tc>
        <w:tc>
          <w:tcPr>
            <w:tcW w:w="1800" w:type="dxa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70-89% Correct</w:t>
            </w:r>
          </w:p>
        </w:tc>
      </w:tr>
      <w:tr w:rsidR="00763857" w:rsidTr="00763857">
        <w:tc>
          <w:tcPr>
            <w:tcW w:w="1548" w:type="dxa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00" w:type="dxa"/>
            <w:vAlign w:val="center"/>
          </w:tcPr>
          <w:p w:rsidR="00763857" w:rsidRDefault="00763857" w:rsidP="00763857">
            <w:pPr>
              <w:jc w:val="center"/>
              <w:rPr>
                <w:rFonts w:ascii="Arial Narrow" w:hAnsi="Arial Narrow"/>
              </w:rPr>
            </w:pPr>
            <w:r w:rsidRPr="00AB12B7">
              <w:rPr>
                <w:rFonts w:ascii="Arial Narrow" w:hAnsi="Arial Narrow"/>
              </w:rPr>
              <w:t>Area of Concern</w:t>
            </w:r>
          </w:p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60-79% Correct</w:t>
            </w:r>
          </w:p>
        </w:tc>
      </w:tr>
      <w:tr w:rsidR="00763857" w:rsidTr="00763857">
        <w:tc>
          <w:tcPr>
            <w:tcW w:w="1548" w:type="dxa"/>
          </w:tcPr>
          <w:p w:rsidR="00763857" w:rsidRDefault="00763857" w:rsidP="007638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800" w:type="dxa"/>
            <w:vAlign w:val="center"/>
          </w:tcPr>
          <w:p w:rsidR="00763857" w:rsidRPr="00AB12B7" w:rsidRDefault="00763857" w:rsidP="007638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Incomplete</w:t>
            </w:r>
          </w:p>
        </w:tc>
        <w:tc>
          <w:tcPr>
            <w:tcW w:w="1800" w:type="dxa"/>
          </w:tcPr>
          <w:p w:rsidR="00763857" w:rsidRDefault="00763857" w:rsidP="007638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0-59% Correct</w:t>
            </w:r>
          </w:p>
        </w:tc>
      </w:tr>
    </w:tbl>
    <w:p w:rsidR="00C652F2" w:rsidRDefault="00C652F2" w:rsidP="00C652F2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Choose 10 yoga poses</w:t>
      </w:r>
      <w:r w:rsidR="00763857">
        <w:rPr>
          <w:rFonts w:ascii="Arial Narrow" w:hAnsi="Arial Narrow"/>
          <w:b/>
        </w:rPr>
        <w:t xml:space="preserve"> with a focus being on grounding poses</w:t>
      </w:r>
      <w:r>
        <w:rPr>
          <w:rFonts w:ascii="Arial Narrow" w:hAnsi="Arial Narrow"/>
          <w:b/>
        </w:rPr>
        <w:t xml:space="preserve">.  Take pictures of yourself doing them and write a summary of each pose. </w:t>
      </w:r>
      <w:r w:rsidR="00763857">
        <w:rPr>
          <w:rFonts w:ascii="Arial Narrow" w:hAnsi="Arial Narrow"/>
          <w:b/>
        </w:rPr>
        <w:t xml:space="preserve"> Print out an 8x11½ page picture and put the title of the pose on it. </w:t>
      </w:r>
      <w:r>
        <w:rPr>
          <w:rFonts w:ascii="Arial Narrow" w:hAnsi="Arial Narrow"/>
          <w:b/>
        </w:rPr>
        <w:t xml:space="preserve"> </w:t>
      </w:r>
      <w:r w:rsidR="00763857">
        <w:rPr>
          <w:rFonts w:ascii="Arial Narrow" w:hAnsi="Arial Narrow"/>
          <w:b/>
        </w:rPr>
        <w:t xml:space="preserve">You will glue it to construction paper and put the explanation of the poses on the back of the paper.  </w:t>
      </w:r>
      <w:r>
        <w:rPr>
          <w:rFonts w:ascii="Arial Narrow" w:hAnsi="Arial Narrow"/>
          <w:b/>
        </w:rPr>
        <w:t xml:space="preserve">The poses should be done correctly, explained correctly, and you will be graded on the creativity of where the pictures were taken.  You will also record yourself reading a scripted meditation that is 5-10 minutes in </w:t>
      </w:r>
      <w:proofErr w:type="gramStart"/>
      <w:r>
        <w:rPr>
          <w:rFonts w:ascii="Arial Narrow" w:hAnsi="Arial Narrow"/>
          <w:b/>
        </w:rPr>
        <w:t>length</w:t>
      </w:r>
      <w:r w:rsidR="00763857">
        <w:rPr>
          <w:rFonts w:ascii="Arial Narrow" w:hAnsi="Arial Narrow"/>
          <w:b/>
        </w:rPr>
        <w:t>,</w:t>
      </w:r>
      <w:proofErr w:type="gramEnd"/>
      <w:r w:rsidR="00763857">
        <w:rPr>
          <w:rFonts w:ascii="Arial Narrow" w:hAnsi="Arial Narrow"/>
          <w:b/>
        </w:rPr>
        <w:t xml:space="preserve"> upload it to </w:t>
      </w:r>
      <w:proofErr w:type="spellStart"/>
      <w:r w:rsidR="00763857">
        <w:rPr>
          <w:rFonts w:ascii="Arial Narrow" w:hAnsi="Arial Narrow"/>
          <w:b/>
        </w:rPr>
        <w:t>youtube</w:t>
      </w:r>
      <w:proofErr w:type="spellEnd"/>
      <w:r w:rsidR="00763857">
        <w:rPr>
          <w:rFonts w:ascii="Arial Narrow" w:hAnsi="Arial Narrow"/>
          <w:b/>
        </w:rPr>
        <w:t xml:space="preserve"> with a picture in the background</w:t>
      </w:r>
      <w:r>
        <w:rPr>
          <w:rFonts w:ascii="Arial Narrow" w:hAnsi="Arial Narrow"/>
          <w:b/>
        </w:rPr>
        <w:t>.  Points will be on reading accuracy, pacing, and background music.</w:t>
      </w:r>
    </w:p>
    <w:p w:rsidR="00C652F2" w:rsidRPr="00C652F2" w:rsidRDefault="00C652F2" w:rsidP="00C652F2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Create a 10-20 minute yoga routine.  Tape yourself leading it</w:t>
      </w:r>
      <w:r w:rsidR="00763857">
        <w:rPr>
          <w:rFonts w:ascii="Arial Narrow" w:hAnsi="Arial Narrow"/>
          <w:b/>
        </w:rPr>
        <w:t xml:space="preserve"> and upload it to </w:t>
      </w:r>
      <w:proofErr w:type="spellStart"/>
      <w:r w:rsidR="00763857">
        <w:rPr>
          <w:rFonts w:ascii="Arial Narrow" w:hAnsi="Arial Narrow"/>
          <w:b/>
        </w:rPr>
        <w:t>youtube</w:t>
      </w:r>
      <w:proofErr w:type="spellEnd"/>
      <w:r>
        <w:rPr>
          <w:rFonts w:ascii="Arial Narrow" w:hAnsi="Arial Narrow"/>
          <w:b/>
        </w:rPr>
        <w:t xml:space="preserve">.  You will be graded on time and accuracy of poses.  It can be a relaxing yoga video but must include at least 10 poses.  </w:t>
      </w:r>
    </w:p>
    <w:p w:rsidR="000812CF" w:rsidRPr="00C46C01" w:rsidRDefault="000812CF" w:rsidP="000812CF">
      <w:pPr>
        <w:pStyle w:val="ListParagraph"/>
        <w:ind w:left="792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proofErr w:type="gramStart"/>
      <w:r w:rsidRPr="00C46C01">
        <w:rPr>
          <w:rFonts w:ascii="Arial Narrow" w:hAnsi="Arial Narrow"/>
          <w:b/>
          <w:u w:val="single"/>
        </w:rPr>
        <w:t>Assessment  (</w:t>
      </w:r>
      <w:proofErr w:type="gramEnd"/>
      <w:r>
        <w:rPr>
          <w:rFonts w:ascii="Arial Narrow" w:hAnsi="Arial Narrow"/>
          <w:b/>
          <w:u w:val="single"/>
        </w:rPr>
        <w:t>Project)</w:t>
      </w:r>
    </w:p>
    <w:p w:rsidR="00C46C01" w:rsidRPr="009B2118" w:rsidRDefault="00C46C01" w:rsidP="00C46C01">
      <w:pPr>
        <w:pStyle w:val="ListParagraph"/>
        <w:ind w:left="1440"/>
        <w:rPr>
          <w:rFonts w:ascii="Arial Narrow" w:hAnsi="Arial Narrow"/>
          <w:b/>
        </w:rPr>
      </w:pPr>
    </w:p>
    <w:p w:rsidR="009326ED" w:rsidRDefault="009326ED" w:rsidP="00594990">
      <w:pPr>
        <w:rPr>
          <w:b/>
          <w:sz w:val="20"/>
          <w:szCs w:val="20"/>
        </w:rPr>
      </w:pPr>
    </w:p>
    <w:p w:rsidR="00C46C01" w:rsidRDefault="00C46C01" w:rsidP="00594990">
      <w:pPr>
        <w:rPr>
          <w:b/>
          <w:sz w:val="20"/>
          <w:szCs w:val="20"/>
        </w:rPr>
      </w:pPr>
    </w:p>
    <w:p w:rsidR="00C46C01" w:rsidRDefault="00C46C01" w:rsidP="00594990">
      <w:pPr>
        <w:rPr>
          <w:b/>
          <w:sz w:val="20"/>
          <w:szCs w:val="20"/>
        </w:rPr>
      </w:pPr>
    </w:p>
    <w:p w:rsidR="00C46C01" w:rsidRDefault="00C46C01" w:rsidP="00594990">
      <w:pPr>
        <w:rPr>
          <w:b/>
          <w:sz w:val="20"/>
          <w:szCs w:val="20"/>
        </w:rPr>
      </w:pPr>
    </w:p>
    <w:p w:rsidR="00C46C01" w:rsidRDefault="00C46C01" w:rsidP="00594990">
      <w:pPr>
        <w:rPr>
          <w:b/>
          <w:sz w:val="20"/>
          <w:szCs w:val="20"/>
        </w:rPr>
      </w:pPr>
    </w:p>
    <w:p w:rsidR="00763857" w:rsidRDefault="00763857" w:rsidP="00594990">
      <w:pPr>
        <w:rPr>
          <w:b/>
          <w:sz w:val="20"/>
          <w:szCs w:val="20"/>
        </w:rPr>
      </w:pPr>
    </w:p>
    <w:p w:rsidR="00763857" w:rsidRDefault="00763857" w:rsidP="00594990">
      <w:pPr>
        <w:rPr>
          <w:b/>
          <w:sz w:val="20"/>
          <w:szCs w:val="20"/>
        </w:rPr>
      </w:pPr>
    </w:p>
    <w:p w:rsidR="00763857" w:rsidRDefault="00763857" w:rsidP="00594990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5010150" cy="2724150"/>
            <wp:effectExtent l="19050" t="0" r="0" b="0"/>
            <wp:wrapNone/>
            <wp:docPr id="1" name="Picture 1" descr="Image result for sun salu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 salu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Sun Salutation Sequence: </w:t>
      </w:r>
      <w:hyperlink r:id="rId8" w:history="1">
        <w:r w:rsidRPr="006E11D2">
          <w:rPr>
            <w:rStyle w:val="Hyperlink"/>
            <w:b/>
            <w:sz w:val="20"/>
            <w:szCs w:val="20"/>
          </w:rPr>
          <w:t>https://www.youtube.com/watch?v=73sjOu0g58M&amp;index=22&amp;t=348s&amp;list=PLeB8Qy7Rq93qXYg8KLhYKC4VJ1Sqmb3_n</w:t>
        </w:r>
      </w:hyperlink>
      <w:r>
        <w:rPr>
          <w:b/>
          <w:sz w:val="20"/>
          <w:szCs w:val="20"/>
        </w:rPr>
        <w:t xml:space="preserve"> </w:t>
      </w:r>
    </w:p>
    <w:p w:rsidR="00475094" w:rsidRDefault="00475094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55245</wp:posOffset>
            </wp:positionV>
            <wp:extent cx="3533775" cy="4610100"/>
            <wp:effectExtent l="19050" t="0" r="9525" b="0"/>
            <wp:wrapNone/>
            <wp:docPr id="4" name="Picture 4" descr="I have been doing yoga for a long time and swear by ot!!! Try it....see for yourself~♡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have been doing yoga for a long time and swear by ot!!! Try it....see for yourself~♡: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sz w:val="16"/>
          <w:szCs w:val="16"/>
        </w:rPr>
      </w:pPr>
    </w:p>
    <w:p w:rsidR="00763857" w:rsidRDefault="0076385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763857" w:rsidRDefault="00763857">
      <w:pPr>
        <w:rPr>
          <w:b/>
          <w:sz w:val="16"/>
          <w:szCs w:val="16"/>
        </w:rPr>
      </w:pPr>
    </w:p>
    <w:p w:rsidR="00763857" w:rsidRDefault="00763857">
      <w:pPr>
        <w:rPr>
          <w:b/>
          <w:sz w:val="16"/>
          <w:szCs w:val="16"/>
        </w:rPr>
      </w:pPr>
    </w:p>
    <w:p w:rsidR="00763857" w:rsidRDefault="0076385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763857">
        <w:rPr>
          <w:b/>
          <w:sz w:val="16"/>
          <w:szCs w:val="16"/>
        </w:rPr>
        <w:t>Grounding Poses You Need to Know</w:t>
      </w:r>
      <w:r>
        <w:rPr>
          <w:b/>
          <w:sz w:val="16"/>
          <w:szCs w:val="16"/>
        </w:rPr>
        <w:t xml:space="preserve"> </w:t>
      </w:r>
    </w:p>
    <w:p w:rsidR="00763857" w:rsidRPr="00763857" w:rsidRDefault="0076385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</w:t>
      </w:r>
      <w:proofErr w:type="gramStart"/>
      <w:r>
        <w:rPr>
          <w:b/>
          <w:sz w:val="16"/>
          <w:szCs w:val="16"/>
        </w:rPr>
        <w:t>all</w:t>
      </w:r>
      <w:proofErr w:type="gramEnd"/>
      <w:r>
        <w:rPr>
          <w:b/>
          <w:sz w:val="16"/>
          <w:szCs w:val="16"/>
        </w:rPr>
        <w:t xml:space="preserve"> but crow pose)</w:t>
      </w:r>
      <w:r w:rsidRPr="00763857">
        <w:rPr>
          <w:b/>
          <w:sz w:val="16"/>
          <w:szCs w:val="16"/>
        </w:rPr>
        <w:t xml:space="preserve">:  </w:t>
      </w:r>
    </w:p>
    <w:sectPr w:rsidR="00763857" w:rsidRPr="00763857" w:rsidSect="00594990">
      <w:headerReference w:type="default" r:id="rId10"/>
      <w:footerReference w:type="default" r:id="rId11"/>
      <w:pgSz w:w="15840" w:h="12240" w:orient="landscape" w:code="1"/>
      <w:pgMar w:top="360" w:right="540" w:bottom="540" w:left="90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69" w:rsidRDefault="007A3569">
      <w:r>
        <w:separator/>
      </w:r>
    </w:p>
  </w:endnote>
  <w:endnote w:type="continuationSeparator" w:id="0">
    <w:p w:rsidR="007A3569" w:rsidRDefault="007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YSCA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8D" w:rsidRDefault="00B4118D" w:rsidP="00B411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69" w:rsidRDefault="007A3569">
      <w:r>
        <w:separator/>
      </w:r>
    </w:p>
  </w:footnote>
  <w:footnote w:type="continuationSeparator" w:id="0">
    <w:p w:rsidR="007A3569" w:rsidRDefault="007A3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4" w:rsidRPr="00594990" w:rsidRDefault="00475094">
    <w:pPr>
      <w:pStyle w:val="Header"/>
      <w:jc w:val="right"/>
      <w:rPr>
        <w:rFonts w:ascii="Arial Narrow" w:hAnsi="Arial Narrow"/>
        <w:b/>
        <w:bCs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30F"/>
    <w:multiLevelType w:val="hybridMultilevel"/>
    <w:tmpl w:val="63D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DCA"/>
    <w:multiLevelType w:val="hybridMultilevel"/>
    <w:tmpl w:val="2E22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520"/>
    <w:multiLevelType w:val="hybridMultilevel"/>
    <w:tmpl w:val="234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22D5"/>
    <w:multiLevelType w:val="hybridMultilevel"/>
    <w:tmpl w:val="DC7C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3855"/>
    <w:multiLevelType w:val="hybridMultilevel"/>
    <w:tmpl w:val="99D87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D36F3"/>
    <w:multiLevelType w:val="hybridMultilevel"/>
    <w:tmpl w:val="B4A8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4A7D"/>
    <w:multiLevelType w:val="hybridMultilevel"/>
    <w:tmpl w:val="9196B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7665"/>
    <w:multiLevelType w:val="hybridMultilevel"/>
    <w:tmpl w:val="C35A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671AD"/>
    <w:multiLevelType w:val="hybridMultilevel"/>
    <w:tmpl w:val="FF5E7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C43"/>
    <w:multiLevelType w:val="hybridMultilevel"/>
    <w:tmpl w:val="CEFAE47A"/>
    <w:lvl w:ilvl="0" w:tplc="B420C8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5F7A88"/>
    <w:multiLevelType w:val="hybridMultilevel"/>
    <w:tmpl w:val="0F7088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34701"/>
    <w:multiLevelType w:val="hybridMultilevel"/>
    <w:tmpl w:val="721C00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90E8F"/>
    <w:multiLevelType w:val="hybridMultilevel"/>
    <w:tmpl w:val="5C3E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15B2"/>
    <w:multiLevelType w:val="hybridMultilevel"/>
    <w:tmpl w:val="85A8E1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4E20D3"/>
    <w:multiLevelType w:val="hybridMultilevel"/>
    <w:tmpl w:val="E98E88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B3"/>
    <w:rsid w:val="0004093C"/>
    <w:rsid w:val="000812CF"/>
    <w:rsid w:val="000C60AE"/>
    <w:rsid w:val="001850DF"/>
    <w:rsid w:val="001F1AAF"/>
    <w:rsid w:val="001F4EEF"/>
    <w:rsid w:val="0023414B"/>
    <w:rsid w:val="00391A57"/>
    <w:rsid w:val="00391DA0"/>
    <w:rsid w:val="003D774D"/>
    <w:rsid w:val="003F22D5"/>
    <w:rsid w:val="00421BDE"/>
    <w:rsid w:val="00441F01"/>
    <w:rsid w:val="00475094"/>
    <w:rsid w:val="00483530"/>
    <w:rsid w:val="004901EE"/>
    <w:rsid w:val="004B1D92"/>
    <w:rsid w:val="00500737"/>
    <w:rsid w:val="00582005"/>
    <w:rsid w:val="00594990"/>
    <w:rsid w:val="005C50F3"/>
    <w:rsid w:val="00663296"/>
    <w:rsid w:val="00714FB3"/>
    <w:rsid w:val="00763857"/>
    <w:rsid w:val="007A3569"/>
    <w:rsid w:val="007E55C5"/>
    <w:rsid w:val="009326ED"/>
    <w:rsid w:val="009B2118"/>
    <w:rsid w:val="00AB12B7"/>
    <w:rsid w:val="00B4118D"/>
    <w:rsid w:val="00B6374B"/>
    <w:rsid w:val="00BD3173"/>
    <w:rsid w:val="00BF5E47"/>
    <w:rsid w:val="00C46C01"/>
    <w:rsid w:val="00C652F2"/>
    <w:rsid w:val="00CD51DF"/>
    <w:rsid w:val="00E447FE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4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774D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3D774D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D7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77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32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3sjOu0g58M&amp;index=22&amp;t=348s&amp;list=PLeB8Qy7Rq93qXYg8KLhYKC4VJ1Sqmb3_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Rate Monitor Assessment Rubric</vt:lpstr>
    </vt:vector>
  </TitlesOfParts>
  <Company>ELANCO School District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Rate Monitor Assessment Rubric</dc:title>
  <dc:creator>jd_stern</dc:creator>
  <cp:lastModifiedBy>cscott</cp:lastModifiedBy>
  <cp:revision>2</cp:revision>
  <cp:lastPrinted>2017-03-20T19:39:00Z</cp:lastPrinted>
  <dcterms:created xsi:type="dcterms:W3CDTF">2017-03-23T17:55:00Z</dcterms:created>
  <dcterms:modified xsi:type="dcterms:W3CDTF">2017-03-23T17:55:00Z</dcterms:modified>
</cp:coreProperties>
</file>